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E40A" w14:textId="4D89B863" w:rsidR="009C78CC" w:rsidRPr="00FF50EE" w:rsidRDefault="00FF50EE">
      <w:pPr>
        <w:rPr>
          <w:b/>
          <w:bCs/>
        </w:rPr>
      </w:pPr>
      <w:r w:rsidRPr="00FF50EE">
        <w:rPr>
          <w:b/>
          <w:bCs/>
        </w:rPr>
        <w:t>Friends of Kootenay Lake Stewardship Society (</w:t>
      </w:r>
      <w:proofErr w:type="spellStart"/>
      <w:r w:rsidRPr="00FF50EE">
        <w:rPr>
          <w:b/>
          <w:bCs/>
        </w:rPr>
        <w:t>FoLKSS</w:t>
      </w:r>
      <w:proofErr w:type="spellEnd"/>
      <w:r w:rsidRPr="00FF50EE">
        <w:rPr>
          <w:b/>
          <w:bCs/>
        </w:rPr>
        <w:t>)</w:t>
      </w:r>
    </w:p>
    <w:p w14:paraId="44D9B2B6" w14:textId="0DE02823" w:rsidR="00FF50EE" w:rsidRDefault="00FF50EE">
      <w:r w:rsidRPr="00FF50EE">
        <w:rPr>
          <w:b/>
          <w:bCs/>
        </w:rPr>
        <w:t>Annual General Meeting</w:t>
      </w:r>
      <w:r>
        <w:tab/>
      </w:r>
      <w:r w:rsidR="00587D78">
        <w:t>Jam Factory, Nelson and online by zoom</w:t>
      </w:r>
    </w:p>
    <w:p w14:paraId="6F0C3186" w14:textId="59EBDC23" w:rsidR="00BA650C" w:rsidRDefault="00FF50EE">
      <w:r>
        <w:t xml:space="preserve">October 26, 2024, 3:30 pm PST </w:t>
      </w:r>
    </w:p>
    <w:p w14:paraId="15EB4AA0" w14:textId="7E9AA999" w:rsidR="00FF50EE" w:rsidRDefault="00FF50EE"/>
    <w:p w14:paraId="668C973D" w14:textId="3A92EA02" w:rsidR="00BA650C" w:rsidRDefault="00FF50EE" w:rsidP="00212889">
      <w:pPr>
        <w:spacing w:line="300" w:lineRule="atLeast"/>
      </w:pPr>
      <w:r w:rsidRPr="00CE51DA">
        <w:rPr>
          <w:b/>
          <w:bCs/>
        </w:rPr>
        <w:t xml:space="preserve">Attending:  </w:t>
      </w:r>
      <w:r w:rsidRPr="00CE51DA">
        <w:rPr>
          <w:b/>
          <w:bCs/>
          <w:u w:val="single"/>
        </w:rPr>
        <w:t>Jam Factory</w:t>
      </w:r>
      <w:r>
        <w:t xml:space="preserve">: Sukhananda, </w:t>
      </w:r>
      <w:r w:rsidR="00212D36">
        <w:t xml:space="preserve">Greg </w:t>
      </w:r>
      <w:proofErr w:type="spellStart"/>
      <w:r w:rsidR="00212D36">
        <w:t>Utzig</w:t>
      </w:r>
      <w:proofErr w:type="spellEnd"/>
      <w:r w:rsidR="00212D36">
        <w:t>, Ben Simoni, John Betts, Alanda Greene</w:t>
      </w:r>
      <w:r w:rsidR="000D5C27">
        <w:t xml:space="preserve"> (minutes)</w:t>
      </w:r>
      <w:r w:rsidR="00212D36">
        <w:t>,</w:t>
      </w:r>
      <w:r w:rsidR="00CE51DA">
        <w:t xml:space="preserve"> Gwen </w:t>
      </w:r>
      <w:proofErr w:type="spellStart"/>
      <w:r w:rsidR="00CE51DA">
        <w:t>Dell’Anno</w:t>
      </w:r>
      <w:proofErr w:type="spellEnd"/>
      <w:r w:rsidR="00CE51DA">
        <w:t>,</w:t>
      </w:r>
      <w:r w:rsidR="00212D36">
        <w:t xml:space="preserve"> Joanne Pittman, Camryn </w:t>
      </w:r>
      <w:proofErr w:type="spellStart"/>
      <w:r w:rsidR="00212D36">
        <w:t>Oyler</w:t>
      </w:r>
      <w:proofErr w:type="spellEnd"/>
      <w:r w:rsidR="00212D36">
        <w:t>, Andrea Levine,</w:t>
      </w:r>
      <w:r w:rsidR="00162941">
        <w:t xml:space="preserve"> Leslie Payne,</w:t>
      </w:r>
      <w:r w:rsidR="00212D36">
        <w:t xml:space="preserve"> Fern </w:t>
      </w:r>
      <w:r w:rsidR="00212889">
        <w:t>S</w:t>
      </w:r>
      <w:r w:rsidR="00212D36">
        <w:t>a</w:t>
      </w:r>
      <w:r w:rsidR="00212889">
        <w:t>b</w:t>
      </w:r>
      <w:r w:rsidR="00212D36">
        <w:t xml:space="preserve">o, Grace </w:t>
      </w:r>
      <w:r w:rsidR="00212889">
        <w:t>S</w:t>
      </w:r>
      <w:r w:rsidR="00212D36">
        <w:t>a</w:t>
      </w:r>
      <w:r w:rsidR="00212889">
        <w:t>b</w:t>
      </w:r>
      <w:r w:rsidR="00212D36">
        <w:t xml:space="preserve">o, Paige Thurston, </w:t>
      </w:r>
      <w:proofErr w:type="spellStart"/>
      <w:r w:rsidR="00212889" w:rsidRPr="00212889">
        <w:rPr>
          <w:rFonts w:asciiTheme="minorBidi" w:eastAsia="Times New Roman" w:hAnsiTheme="minorBidi" w:cstheme="minorBidi"/>
          <w:color w:val="222222"/>
          <w:lang w:eastAsia="zh-CN"/>
        </w:rPr>
        <w:t>Iuliia</w:t>
      </w:r>
      <w:proofErr w:type="spellEnd"/>
      <w:r w:rsidR="00212889" w:rsidRPr="00212889">
        <w:rPr>
          <w:rFonts w:asciiTheme="minorBidi" w:eastAsia="Times New Roman" w:hAnsiTheme="minorBidi" w:cstheme="minorBidi"/>
          <w:color w:val="222222"/>
          <w:lang w:eastAsia="zh-CN"/>
        </w:rPr>
        <w:t xml:space="preserve"> </w:t>
      </w:r>
      <w:proofErr w:type="spellStart"/>
      <w:r w:rsidR="00212889" w:rsidRPr="00212889">
        <w:rPr>
          <w:rFonts w:asciiTheme="minorBidi" w:eastAsia="Times New Roman" w:hAnsiTheme="minorBidi" w:cstheme="minorBidi"/>
          <w:color w:val="222222"/>
          <w:lang w:eastAsia="zh-CN"/>
        </w:rPr>
        <w:t>Stashevska</w:t>
      </w:r>
      <w:proofErr w:type="spellEnd"/>
      <w:r w:rsidR="00162941" w:rsidRPr="00212889">
        <w:rPr>
          <w:rFonts w:asciiTheme="minorBidi" w:hAnsiTheme="minorBidi" w:cstheme="minorBidi"/>
        </w:rPr>
        <w:t>,</w:t>
      </w:r>
      <w:r w:rsidR="00162941">
        <w:t xml:space="preserve"> David Cunningham, Camille LeBlanc,</w:t>
      </w:r>
      <w:r w:rsidR="00CE51DA">
        <w:t xml:space="preserve"> (1</w:t>
      </w:r>
      <w:r w:rsidR="00162941">
        <w:t>6</w:t>
      </w:r>
      <w:r w:rsidR="00CE51DA">
        <w:t xml:space="preserve">)  </w:t>
      </w:r>
    </w:p>
    <w:p w14:paraId="0E694BBF" w14:textId="472C6315" w:rsidR="00FF50EE" w:rsidRDefault="00CE51DA" w:rsidP="00212889">
      <w:pPr>
        <w:spacing w:line="300" w:lineRule="atLeast"/>
      </w:pPr>
      <w:r w:rsidRPr="00CE51DA">
        <w:rPr>
          <w:b/>
          <w:bCs/>
          <w:u w:val="single"/>
        </w:rPr>
        <w:t>Zoom:</w:t>
      </w:r>
      <w:r>
        <w:rPr>
          <w:u w:val="single"/>
        </w:rPr>
        <w:t xml:space="preserve"> </w:t>
      </w:r>
      <w:r>
        <w:t xml:space="preserve">Martin Carver, </w:t>
      </w:r>
      <w:r w:rsidR="00212889">
        <w:t xml:space="preserve">Robin Louie, </w:t>
      </w:r>
      <w:r>
        <w:t xml:space="preserve">Melanie Mobbs, Michelle Oakley, David Reid, Stephanie Myers, Gregoire Lamoureux, Lily </w:t>
      </w:r>
      <w:proofErr w:type="spellStart"/>
      <w:r>
        <w:t>Feeback</w:t>
      </w:r>
      <w:proofErr w:type="spellEnd"/>
      <w:r>
        <w:t xml:space="preserve"> (</w:t>
      </w:r>
      <w:r w:rsidR="00162941">
        <w:t>8)</w:t>
      </w:r>
    </w:p>
    <w:p w14:paraId="0CE1E6F6" w14:textId="56C65757" w:rsidR="009F4FE6" w:rsidRPr="00980C66" w:rsidRDefault="009F4FE6" w:rsidP="00212889">
      <w:pPr>
        <w:spacing w:line="300" w:lineRule="atLeast"/>
        <w:rPr>
          <w:rFonts w:ascii="Roboto" w:eastAsia="Times New Roman" w:hAnsi="Roboto" w:cs="Times New Roman"/>
          <w:color w:val="222222"/>
          <w:sz w:val="21"/>
          <w:szCs w:val="21"/>
          <w:lang w:val="sv-SE" w:eastAsia="zh-CN"/>
        </w:rPr>
      </w:pPr>
      <w:proofErr w:type="spellStart"/>
      <w:r w:rsidRPr="00980C66">
        <w:rPr>
          <w:b/>
          <w:bCs/>
          <w:lang w:val="sv-SE"/>
        </w:rPr>
        <w:t>Regrets</w:t>
      </w:r>
      <w:proofErr w:type="spellEnd"/>
      <w:r w:rsidRPr="00980C66">
        <w:rPr>
          <w:b/>
          <w:bCs/>
          <w:lang w:val="sv-SE"/>
        </w:rPr>
        <w:t xml:space="preserve">: </w:t>
      </w:r>
      <w:r w:rsidRPr="00980C66">
        <w:rPr>
          <w:lang w:val="sv-SE"/>
        </w:rPr>
        <w:t xml:space="preserve">Tina </w:t>
      </w:r>
      <w:proofErr w:type="spellStart"/>
      <w:r w:rsidRPr="00980C66">
        <w:rPr>
          <w:lang w:val="sv-SE"/>
        </w:rPr>
        <w:t>Deenik</w:t>
      </w:r>
      <w:proofErr w:type="spellEnd"/>
      <w:r w:rsidRPr="00980C66">
        <w:rPr>
          <w:lang w:val="sv-SE"/>
        </w:rPr>
        <w:t xml:space="preserve">, </w:t>
      </w:r>
      <w:proofErr w:type="spellStart"/>
      <w:r w:rsidRPr="00980C66">
        <w:rPr>
          <w:lang w:val="sv-SE"/>
        </w:rPr>
        <w:t>Sangita</w:t>
      </w:r>
      <w:proofErr w:type="spellEnd"/>
      <w:r w:rsidRPr="00980C66">
        <w:rPr>
          <w:lang w:val="sv-SE"/>
        </w:rPr>
        <w:t xml:space="preserve"> Sudan</w:t>
      </w:r>
    </w:p>
    <w:p w14:paraId="74F9C280" w14:textId="2CA7A52F" w:rsidR="00162941" w:rsidRPr="00980C66" w:rsidRDefault="00162941">
      <w:pPr>
        <w:rPr>
          <w:lang w:val="sv-SE"/>
        </w:rPr>
      </w:pPr>
    </w:p>
    <w:p w14:paraId="3678B924" w14:textId="4D880A39" w:rsidR="00162941" w:rsidRPr="00980C66" w:rsidRDefault="00162941">
      <w:pPr>
        <w:rPr>
          <w:b/>
          <w:bCs/>
          <w:lang w:val="sv-SE"/>
        </w:rPr>
      </w:pPr>
      <w:r w:rsidRPr="00980C66">
        <w:rPr>
          <w:b/>
          <w:bCs/>
          <w:lang w:val="sv-SE"/>
        </w:rPr>
        <w:t>Agenda:</w:t>
      </w:r>
    </w:p>
    <w:p w14:paraId="76FD0173" w14:textId="632D8353" w:rsidR="00162941" w:rsidRPr="00980C66" w:rsidRDefault="00162941">
      <w:pPr>
        <w:rPr>
          <w:b/>
          <w:bCs/>
          <w:lang w:val="sv-SE"/>
        </w:rPr>
      </w:pPr>
    </w:p>
    <w:p w14:paraId="6413EC61" w14:textId="654828FF" w:rsidR="00162941" w:rsidRPr="00212889" w:rsidRDefault="00162941" w:rsidP="008755A1">
      <w:pPr>
        <w:pStyle w:val="ListParagraph"/>
        <w:numPr>
          <w:ilvl w:val="0"/>
          <w:numId w:val="1"/>
        </w:numPr>
        <w:rPr>
          <w:b/>
          <w:bCs/>
        </w:rPr>
      </w:pPr>
      <w:r>
        <w:rPr>
          <w:b/>
          <w:bCs/>
        </w:rPr>
        <w:t xml:space="preserve">Call to Order </w:t>
      </w:r>
      <w:r>
        <w:t xml:space="preserve">by </w:t>
      </w:r>
      <w:r w:rsidRPr="00162941">
        <w:t>Chair</w:t>
      </w:r>
      <w:r>
        <w:rPr>
          <w:b/>
          <w:bCs/>
        </w:rPr>
        <w:t xml:space="preserve"> </w:t>
      </w:r>
      <w:r>
        <w:t>Martin Carver, 3:30 pm</w:t>
      </w:r>
      <w:r w:rsidR="008755A1">
        <w:t xml:space="preserve">. </w:t>
      </w:r>
      <w:r>
        <w:t xml:space="preserve">Move to approve agenda by Greg </w:t>
      </w:r>
      <w:proofErr w:type="spellStart"/>
      <w:r>
        <w:t>Utzig</w:t>
      </w:r>
      <w:proofErr w:type="spellEnd"/>
      <w:r>
        <w:t>; carried unanimously</w:t>
      </w:r>
    </w:p>
    <w:p w14:paraId="44D2450B" w14:textId="77777777" w:rsidR="00212889" w:rsidRPr="008755A1" w:rsidRDefault="00212889" w:rsidP="00212889">
      <w:pPr>
        <w:pStyle w:val="ListParagraph"/>
        <w:rPr>
          <w:b/>
          <w:bCs/>
        </w:rPr>
      </w:pPr>
    </w:p>
    <w:p w14:paraId="77E0B6D8" w14:textId="5D38A66D" w:rsidR="00972445" w:rsidRPr="00212889" w:rsidRDefault="008755A1" w:rsidP="00162941">
      <w:pPr>
        <w:pStyle w:val="ListParagraph"/>
        <w:numPr>
          <w:ilvl w:val="0"/>
          <w:numId w:val="1"/>
        </w:numPr>
        <w:rPr>
          <w:b/>
          <w:bCs/>
        </w:rPr>
      </w:pPr>
      <w:r>
        <w:t xml:space="preserve">Invitation to Gwen </w:t>
      </w:r>
      <w:proofErr w:type="spellStart"/>
      <w:r>
        <w:t>Dell’Ano</w:t>
      </w:r>
      <w:proofErr w:type="spellEnd"/>
      <w:r>
        <w:t xml:space="preserve"> to lead proceedings</w:t>
      </w:r>
    </w:p>
    <w:p w14:paraId="58D85057" w14:textId="77777777" w:rsidR="00212889" w:rsidRPr="00212889" w:rsidRDefault="00212889" w:rsidP="00212889">
      <w:pPr>
        <w:rPr>
          <w:b/>
          <w:bCs/>
        </w:rPr>
      </w:pPr>
    </w:p>
    <w:p w14:paraId="24414B23" w14:textId="77777777" w:rsidR="00BA650C" w:rsidRDefault="00162941" w:rsidP="00162941">
      <w:pPr>
        <w:pStyle w:val="ListParagraph"/>
        <w:numPr>
          <w:ilvl w:val="0"/>
          <w:numId w:val="1"/>
        </w:numPr>
        <w:rPr>
          <w:b/>
          <w:bCs/>
        </w:rPr>
      </w:pPr>
      <w:r>
        <w:rPr>
          <w:b/>
          <w:bCs/>
        </w:rPr>
        <w:t>A</w:t>
      </w:r>
      <w:r w:rsidR="008755A1">
        <w:rPr>
          <w:b/>
          <w:bCs/>
        </w:rPr>
        <w:t>dopt</w:t>
      </w:r>
      <w:r>
        <w:rPr>
          <w:b/>
          <w:bCs/>
        </w:rPr>
        <w:t xml:space="preserve"> minutes of 2023 AGM: </w:t>
      </w:r>
    </w:p>
    <w:p w14:paraId="28E22F5B" w14:textId="063BAD7E" w:rsidR="00162941" w:rsidRPr="00BA650C" w:rsidRDefault="00162941" w:rsidP="00BA650C">
      <w:pPr>
        <w:ind w:left="720"/>
        <w:rPr>
          <w:b/>
          <w:bCs/>
        </w:rPr>
      </w:pPr>
      <w:r w:rsidRPr="00BA650C">
        <w:rPr>
          <w:b/>
          <w:bCs/>
        </w:rPr>
        <w:t>Move</w:t>
      </w:r>
      <w:r w:rsidR="00BA650C" w:rsidRPr="00BA650C">
        <w:rPr>
          <w:b/>
          <w:bCs/>
        </w:rPr>
        <w:t>d</w:t>
      </w:r>
      <w:r w:rsidRPr="00BA650C">
        <w:rPr>
          <w:b/>
          <w:bCs/>
        </w:rPr>
        <w:t xml:space="preserve"> </w:t>
      </w:r>
      <w:r>
        <w:t xml:space="preserve">by Ben Simoni, </w:t>
      </w:r>
      <w:proofErr w:type="gramStart"/>
      <w:r>
        <w:t>S</w:t>
      </w:r>
      <w:r w:rsidR="00BA650C">
        <w:t>econded</w:t>
      </w:r>
      <w:proofErr w:type="gramEnd"/>
      <w:r w:rsidR="00BA650C">
        <w:t>:</w:t>
      </w:r>
      <w:r>
        <w:t xml:space="preserve"> </w:t>
      </w:r>
      <w:r w:rsidR="00972445">
        <w:t xml:space="preserve">Melanie Mobbs; </w:t>
      </w:r>
      <w:r w:rsidR="00BA650C">
        <w:t>AGREED</w:t>
      </w:r>
      <w:r w:rsidR="00972445">
        <w:t xml:space="preserve"> unanimously</w:t>
      </w:r>
    </w:p>
    <w:p w14:paraId="48BEC8DC" w14:textId="77777777" w:rsidR="00212889" w:rsidRPr="00212889" w:rsidRDefault="00212889" w:rsidP="00212889">
      <w:pPr>
        <w:rPr>
          <w:b/>
          <w:bCs/>
        </w:rPr>
      </w:pPr>
    </w:p>
    <w:p w14:paraId="71C42AC9" w14:textId="77777777" w:rsidR="00BA650C" w:rsidRPr="00BA650C" w:rsidRDefault="008755A1" w:rsidP="006F65CA">
      <w:pPr>
        <w:pStyle w:val="ListParagraph"/>
        <w:numPr>
          <w:ilvl w:val="0"/>
          <w:numId w:val="1"/>
        </w:numPr>
        <w:rPr>
          <w:b/>
          <w:bCs/>
        </w:rPr>
      </w:pPr>
      <w:r w:rsidRPr="006F65CA">
        <w:rPr>
          <w:b/>
          <w:bCs/>
        </w:rPr>
        <w:t xml:space="preserve">Treasurer’s Report for 2023: </w:t>
      </w:r>
      <w:r w:rsidR="006F65CA" w:rsidRPr="00BA650C">
        <w:rPr>
          <w:b/>
          <w:bCs/>
        </w:rPr>
        <w:t>Ben</w:t>
      </w:r>
      <w:r w:rsidR="00BA650C" w:rsidRPr="00BA650C">
        <w:rPr>
          <w:b/>
          <w:bCs/>
        </w:rPr>
        <w:t xml:space="preserve"> Simoni</w:t>
      </w:r>
      <w:r w:rsidR="006F65CA" w:rsidRPr="00BA650C">
        <w:t xml:space="preserve"> </w:t>
      </w:r>
    </w:p>
    <w:p w14:paraId="290F64CD" w14:textId="5CA3981B" w:rsidR="006F65CA" w:rsidRPr="00BA650C" w:rsidRDefault="00BA650C" w:rsidP="00BA650C">
      <w:pPr>
        <w:ind w:left="720"/>
        <w:rPr>
          <w:b/>
          <w:bCs/>
        </w:rPr>
      </w:pPr>
      <w:r>
        <w:t xml:space="preserve">Ben </w:t>
      </w:r>
      <w:r w:rsidR="006F65CA">
        <w:t xml:space="preserve">expanded on certain situations of 2023 year that impacted the financials strongly: not many grants were coming in yet </w:t>
      </w:r>
      <w:r w:rsidR="00212889">
        <w:t>$</w:t>
      </w:r>
      <w:r w:rsidR="006F65CA">
        <w:t>58,000 needed for profession</w:t>
      </w:r>
      <w:r w:rsidR="00094581">
        <w:t xml:space="preserve">al </w:t>
      </w:r>
      <w:r w:rsidR="006F65CA">
        <w:t>fees, leading to need to lay off staff in fall. Many non-profits are facing similar situations of small profit margins.</w:t>
      </w:r>
      <w:r w:rsidR="0082126F">
        <w:t xml:space="preserve"> The </w:t>
      </w:r>
      <w:r w:rsidR="00212889">
        <w:t>$</w:t>
      </w:r>
      <w:r w:rsidR="006F65CA">
        <w:t>30,000. CEBA loan given during Covid required repayment, which was done. All projects were completed, all monies owing paid.</w:t>
      </w:r>
    </w:p>
    <w:p w14:paraId="0B2578EA" w14:textId="2E147F20" w:rsidR="006F65CA" w:rsidRDefault="006F65CA" w:rsidP="006F65CA">
      <w:pPr>
        <w:pStyle w:val="ListParagraph"/>
      </w:pPr>
      <w:r>
        <w:rPr>
          <w:b/>
          <w:bCs/>
        </w:rPr>
        <w:t xml:space="preserve">Moved </w:t>
      </w:r>
      <w:r>
        <w:t xml:space="preserve">by Ben Simoni to adopt financial report; Seconded: John Betts </w:t>
      </w:r>
    </w:p>
    <w:p w14:paraId="635DB116" w14:textId="01916C03" w:rsidR="006F65CA" w:rsidRDefault="006F65CA" w:rsidP="006F65CA">
      <w:pPr>
        <w:pStyle w:val="ListParagraph"/>
      </w:pPr>
      <w:r>
        <w:t>Approved unanimously</w:t>
      </w:r>
    </w:p>
    <w:p w14:paraId="3CD3B698" w14:textId="77777777" w:rsidR="0082126F" w:rsidRDefault="0082126F" w:rsidP="006F65CA">
      <w:pPr>
        <w:pStyle w:val="ListParagraph"/>
      </w:pPr>
    </w:p>
    <w:p w14:paraId="42E96770" w14:textId="383C011F" w:rsidR="006F65CA" w:rsidRDefault="006F65CA" w:rsidP="006F65CA">
      <w:pPr>
        <w:pStyle w:val="ListParagraph"/>
        <w:numPr>
          <w:ilvl w:val="0"/>
          <w:numId w:val="1"/>
        </w:numPr>
      </w:pPr>
      <w:r>
        <w:rPr>
          <w:b/>
          <w:bCs/>
        </w:rPr>
        <w:t>Waive audit requirement</w:t>
      </w:r>
      <w:r w:rsidR="00C356D1">
        <w:t xml:space="preserve"> moved by Martin Carver. AGREED unanimously</w:t>
      </w:r>
    </w:p>
    <w:p w14:paraId="17C6D36C" w14:textId="77777777" w:rsidR="0082126F" w:rsidRDefault="0082126F" w:rsidP="0082126F">
      <w:pPr>
        <w:pStyle w:val="ListParagraph"/>
      </w:pPr>
    </w:p>
    <w:p w14:paraId="7103C4B8" w14:textId="7E470385" w:rsidR="00C356D1" w:rsidRPr="00C356D1" w:rsidRDefault="00C356D1" w:rsidP="006F65CA">
      <w:pPr>
        <w:pStyle w:val="ListParagraph"/>
        <w:numPr>
          <w:ilvl w:val="0"/>
          <w:numId w:val="1"/>
        </w:numPr>
      </w:pPr>
      <w:r>
        <w:rPr>
          <w:b/>
          <w:bCs/>
        </w:rPr>
        <w:t>Program Reports:</w:t>
      </w:r>
    </w:p>
    <w:p w14:paraId="398843CD" w14:textId="792FEA91" w:rsidR="00C356D1" w:rsidRPr="00C356D1" w:rsidRDefault="008D116D" w:rsidP="00C356D1">
      <w:pPr>
        <w:pStyle w:val="ListParagraph"/>
        <w:numPr>
          <w:ilvl w:val="1"/>
          <w:numId w:val="1"/>
        </w:numPr>
      </w:pPr>
      <w:r>
        <w:rPr>
          <w:b/>
          <w:bCs/>
        </w:rPr>
        <w:t xml:space="preserve">Executive Director from </w:t>
      </w:r>
      <w:r w:rsidR="00C356D1">
        <w:rPr>
          <w:b/>
          <w:bCs/>
        </w:rPr>
        <w:t xml:space="preserve">Gwen </w:t>
      </w:r>
      <w:proofErr w:type="spellStart"/>
      <w:r w:rsidR="00C356D1">
        <w:rPr>
          <w:b/>
          <w:bCs/>
        </w:rPr>
        <w:t>Dell’Anno</w:t>
      </w:r>
      <w:proofErr w:type="spellEnd"/>
      <w:r w:rsidR="00C356D1">
        <w:rPr>
          <w:b/>
          <w:bCs/>
        </w:rPr>
        <w:t xml:space="preserve">: </w:t>
      </w:r>
    </w:p>
    <w:p w14:paraId="3ABC3712" w14:textId="146AE03E" w:rsidR="00C356D1" w:rsidRDefault="00C356D1" w:rsidP="00C356D1">
      <w:pPr>
        <w:pStyle w:val="ListParagraph"/>
        <w:numPr>
          <w:ilvl w:val="2"/>
          <w:numId w:val="1"/>
        </w:numPr>
      </w:pPr>
      <w:r>
        <w:t xml:space="preserve">Showed photos of the </w:t>
      </w:r>
      <w:r w:rsidRPr="00C356D1">
        <w:rPr>
          <w:b/>
          <w:bCs/>
        </w:rPr>
        <w:t xml:space="preserve">Harrop Wetlands </w:t>
      </w:r>
      <w:r>
        <w:rPr>
          <w:b/>
          <w:bCs/>
        </w:rPr>
        <w:t>R</w:t>
      </w:r>
      <w:r w:rsidRPr="00C356D1">
        <w:rPr>
          <w:b/>
          <w:bCs/>
        </w:rPr>
        <w:t xml:space="preserve">estoration </w:t>
      </w:r>
      <w:r>
        <w:rPr>
          <w:b/>
          <w:bCs/>
        </w:rPr>
        <w:t>P</w:t>
      </w:r>
      <w:r w:rsidRPr="00C356D1">
        <w:rPr>
          <w:b/>
          <w:bCs/>
        </w:rPr>
        <w:t>rojec</w:t>
      </w:r>
      <w:r>
        <w:t xml:space="preserve">t Phase 1 and 2, including planting of sedge, grass, </w:t>
      </w:r>
      <w:proofErr w:type="spellStart"/>
      <w:r>
        <w:t>hawthorne</w:t>
      </w:r>
      <w:proofErr w:type="spellEnd"/>
      <w:r>
        <w:t xml:space="preserve">; monitoring toad survival. </w:t>
      </w:r>
      <w:r w:rsidRPr="00C356D1">
        <w:t>Partnered</w:t>
      </w:r>
      <w:r w:rsidRPr="00C356D1">
        <w:rPr>
          <w:b/>
          <w:bCs/>
        </w:rPr>
        <w:t xml:space="preserve"> </w:t>
      </w:r>
      <w:r>
        <w:t>with Central Kootenay Invasive Species Society (CKISS), who brought out students, provided seeds and plants. Brenda Beckwith of Kin-Seed native plants worked with advising, plants.</w:t>
      </w:r>
    </w:p>
    <w:p w14:paraId="632962B8" w14:textId="74683BA2" w:rsidR="00C356D1" w:rsidRDefault="00C356D1" w:rsidP="00C356D1">
      <w:pPr>
        <w:pStyle w:val="ListParagraph"/>
        <w:numPr>
          <w:ilvl w:val="2"/>
          <w:numId w:val="1"/>
        </w:numPr>
      </w:pPr>
      <w:r w:rsidRPr="00C356D1">
        <w:rPr>
          <w:b/>
          <w:bCs/>
        </w:rPr>
        <w:t>Osprey Monitoring</w:t>
      </w:r>
      <w:r>
        <w:t>: 3 days with monitoring hatching and 3 with fledging.</w:t>
      </w:r>
    </w:p>
    <w:p w14:paraId="5DC4B082" w14:textId="26F706B8" w:rsidR="00C356D1" w:rsidRDefault="00C356D1" w:rsidP="00C356D1">
      <w:pPr>
        <w:pStyle w:val="ListParagraph"/>
        <w:numPr>
          <w:ilvl w:val="2"/>
          <w:numId w:val="1"/>
        </w:numPr>
      </w:pPr>
      <w:r>
        <w:rPr>
          <w:b/>
          <w:bCs/>
        </w:rPr>
        <w:lastRenderedPageBreak/>
        <w:t xml:space="preserve">Education Events: </w:t>
      </w:r>
      <w:r>
        <w:t xml:space="preserve">The Polar Bear swim on New Year’s </w:t>
      </w:r>
      <w:r w:rsidR="0082126F">
        <w:t>D</w:t>
      </w:r>
      <w:r>
        <w:t xml:space="preserve">ay, the </w:t>
      </w:r>
      <w:proofErr w:type="spellStart"/>
      <w:r>
        <w:t>FoKL</w:t>
      </w:r>
      <w:r w:rsidR="0082126F">
        <w:t>SS</w:t>
      </w:r>
      <w:proofErr w:type="spellEnd"/>
      <w:r>
        <w:t xml:space="preserve"> Summit in Balfour, 4 beach clean-ups</w:t>
      </w:r>
      <w:r w:rsidR="00F913D7">
        <w:t>, 3 market days – Kaslo, Creston and Nelson</w:t>
      </w:r>
      <w:r>
        <w:t>.</w:t>
      </w:r>
    </w:p>
    <w:p w14:paraId="170F3221" w14:textId="0E04F9FB" w:rsidR="00C356D1" w:rsidRDefault="00C356D1" w:rsidP="00C356D1">
      <w:pPr>
        <w:pStyle w:val="ListParagraph"/>
        <w:numPr>
          <w:ilvl w:val="2"/>
          <w:numId w:val="1"/>
        </w:numPr>
      </w:pPr>
      <w:r>
        <w:rPr>
          <w:b/>
          <w:bCs/>
        </w:rPr>
        <w:t xml:space="preserve">Charitable Status </w:t>
      </w:r>
      <w:r>
        <w:t>work and preparation to move forward</w:t>
      </w:r>
    </w:p>
    <w:p w14:paraId="6FF6DB9C" w14:textId="77777777" w:rsidR="005A02C3" w:rsidRDefault="005A02C3" w:rsidP="009F4FE6">
      <w:pPr>
        <w:pStyle w:val="ListParagraph"/>
        <w:ind w:left="2340"/>
      </w:pPr>
    </w:p>
    <w:p w14:paraId="14A798AD" w14:textId="2E136D8F" w:rsidR="005A02C3" w:rsidRPr="005A02C3" w:rsidRDefault="00162932" w:rsidP="005A02C3">
      <w:pPr>
        <w:pStyle w:val="ListParagraph"/>
        <w:numPr>
          <w:ilvl w:val="0"/>
          <w:numId w:val="15"/>
        </w:numPr>
      </w:pPr>
      <w:r w:rsidRPr="005A02C3">
        <w:rPr>
          <w:b/>
          <w:bCs/>
        </w:rPr>
        <w:t>Bonaventure Project</w:t>
      </w:r>
      <w:r w:rsidR="008D116D" w:rsidRPr="005A02C3">
        <w:rPr>
          <w:b/>
          <w:bCs/>
        </w:rPr>
        <w:t xml:space="preserve"> from Greg </w:t>
      </w:r>
      <w:proofErr w:type="spellStart"/>
      <w:r w:rsidR="008D116D" w:rsidRPr="005A02C3">
        <w:rPr>
          <w:b/>
          <w:bCs/>
        </w:rPr>
        <w:t>Utzig</w:t>
      </w:r>
      <w:proofErr w:type="spellEnd"/>
      <w:r w:rsidR="008D116D" w:rsidRPr="005A02C3">
        <w:rPr>
          <w:b/>
          <w:bCs/>
        </w:rPr>
        <w:t>,</w:t>
      </w:r>
    </w:p>
    <w:p w14:paraId="7C623C56" w14:textId="0C265F09" w:rsidR="005A02C3" w:rsidRDefault="005A02C3" w:rsidP="006143B6">
      <w:pPr>
        <w:pStyle w:val="ListParagraph"/>
        <w:ind w:left="2160"/>
        <w:rPr>
          <w:rFonts w:eastAsia="Times New Roman" w:cs="Arial"/>
        </w:rPr>
      </w:pPr>
      <w:r w:rsidRPr="005A02C3">
        <w:rPr>
          <w:rFonts w:eastAsia="Times New Roman" w:cs="Arial"/>
        </w:rPr>
        <w:t>This project was a continuation of our ongoing work on shore-spawning kokanee in the West Arm of Kootenay Lake. The human controlled lake levels lead to spawning in higher elevation gravels when water is higher than natural levels in the fall, resulting in loss of hatching fry in the spring when lake levels are low.  Previous work in cooperation with provincial government, Selkirk college and the Okanagan Syilx Nation, east of 6 Mile on the north shore involved placing spawning gravels at lower levels along the shore and monitoring, to encourage lower elevation spawning. The Bonaventure project completed a feasibility study for improving kokanee spawning habitat in a human-constructed lagoon west of 6 Mile. We hired a hydrologic engineering consultant to assess various options for improving the spawning habitat. The basic design will require deepening the lagoon, installing spawning gravels, and potentially installing some kind of retention walls around the perimeter. The work is feasible, but costs will be substantial, depending on the option pursued ($37K to $230K). A report is available for future planning.</w:t>
      </w:r>
    </w:p>
    <w:p w14:paraId="3718A2DA" w14:textId="77777777" w:rsidR="009F4FE6" w:rsidRPr="006143B6" w:rsidRDefault="009F4FE6" w:rsidP="006143B6">
      <w:pPr>
        <w:pStyle w:val="ListParagraph"/>
        <w:ind w:left="2160"/>
        <w:rPr>
          <w:rFonts w:eastAsia="Times New Roman" w:cs="Arial"/>
        </w:rPr>
      </w:pPr>
    </w:p>
    <w:p w14:paraId="2B2564FB" w14:textId="0FE7D9BF" w:rsidR="0082126F" w:rsidRPr="005A02C3" w:rsidRDefault="0082126F" w:rsidP="005A02C3">
      <w:pPr>
        <w:pStyle w:val="ListParagraph"/>
        <w:numPr>
          <w:ilvl w:val="0"/>
          <w:numId w:val="15"/>
        </w:numPr>
        <w:rPr>
          <w:b/>
          <w:bCs/>
        </w:rPr>
      </w:pPr>
      <w:r w:rsidRPr="005A02C3">
        <w:rPr>
          <w:b/>
          <w:bCs/>
        </w:rPr>
        <w:t>Fund-Raising Report from Sukhananda</w:t>
      </w:r>
    </w:p>
    <w:p w14:paraId="4C71BC7C" w14:textId="426D2DAC" w:rsidR="0082126F" w:rsidRDefault="00980C66" w:rsidP="00BA650C">
      <w:pPr>
        <w:ind w:left="2160"/>
      </w:pPr>
      <w:r>
        <w:t xml:space="preserve">From the time when we discovered our funding issues, </w:t>
      </w:r>
      <w:r w:rsidR="0082126F">
        <w:t xml:space="preserve">activities in fall 2023 </w:t>
      </w:r>
      <w:r w:rsidR="00F913D7">
        <w:t>and into 2024</w:t>
      </w:r>
      <w:r>
        <w:t xml:space="preserve"> included a</w:t>
      </w:r>
      <w:r w:rsidR="0082126F">
        <w:t xml:space="preserve"> GoFundMe</w:t>
      </w:r>
      <w:r w:rsidR="00F913D7">
        <w:t xml:space="preserve"> and </w:t>
      </w:r>
      <w:r>
        <w:t xml:space="preserve">raising </w:t>
      </w:r>
      <w:r w:rsidR="0082126F">
        <w:t>web donations</w:t>
      </w:r>
      <w:r w:rsidR="00F913D7">
        <w:t xml:space="preserve"> ($6000+)</w:t>
      </w:r>
      <w:r w:rsidR="0082126F">
        <w:t xml:space="preserve">, Silent Auction, donation of ticket sales for Patagonia movie launch: </w:t>
      </w:r>
      <w:r w:rsidR="0082126F" w:rsidRPr="0082126F">
        <w:rPr>
          <w:i/>
          <w:iCs/>
        </w:rPr>
        <w:t>The Meaningless Pursuit of Snow</w:t>
      </w:r>
      <w:r w:rsidR="00F913D7">
        <w:rPr>
          <w:i/>
          <w:iCs/>
        </w:rPr>
        <w:t xml:space="preserve"> </w:t>
      </w:r>
      <w:r w:rsidR="00F913D7">
        <w:t>(together $3500) plus</w:t>
      </w:r>
      <w:r w:rsidR="0082126F" w:rsidRPr="0082126F">
        <w:rPr>
          <w:i/>
          <w:iCs/>
        </w:rPr>
        <w:t xml:space="preserve"> </w:t>
      </w:r>
      <w:r>
        <w:t xml:space="preserve">securing </w:t>
      </w:r>
      <w:r w:rsidR="0082126F">
        <w:t>grants from RDCK and Fortis.</w:t>
      </w:r>
      <w:r w:rsidR="00F913D7">
        <w:t xml:space="preserve"> </w:t>
      </w:r>
    </w:p>
    <w:p w14:paraId="381B58B1" w14:textId="77777777" w:rsidR="009F4FE6" w:rsidRPr="0082126F" w:rsidRDefault="009F4FE6" w:rsidP="00BA650C">
      <w:pPr>
        <w:ind w:left="2160"/>
      </w:pPr>
    </w:p>
    <w:p w14:paraId="5015C0ED" w14:textId="37B8ED3B" w:rsidR="00162932" w:rsidRPr="00981A5A" w:rsidRDefault="008D116D" w:rsidP="00981A5A">
      <w:pPr>
        <w:pStyle w:val="ListParagraph"/>
        <w:numPr>
          <w:ilvl w:val="0"/>
          <w:numId w:val="7"/>
        </w:numPr>
      </w:pPr>
      <w:r>
        <w:rPr>
          <w:b/>
          <w:bCs/>
        </w:rPr>
        <w:t>HR Report from Sukhananda</w:t>
      </w:r>
    </w:p>
    <w:p w14:paraId="66AEFF9E" w14:textId="73063FF5" w:rsidR="00981A5A" w:rsidRDefault="00B63762" w:rsidP="0082126F">
      <w:pPr>
        <w:pStyle w:val="ListParagraph"/>
        <w:ind w:left="2160"/>
      </w:pPr>
      <w:r>
        <w:t>There was a c</w:t>
      </w:r>
      <w:r w:rsidR="00981A5A">
        <w:t xml:space="preserve">omplete turnover of new staff in </w:t>
      </w:r>
      <w:r w:rsidR="0082126F">
        <w:t xml:space="preserve">spring </w:t>
      </w:r>
      <w:r w:rsidR="00981A5A">
        <w:t>2023,</w:t>
      </w:r>
      <w:r>
        <w:t xml:space="preserve"> each person leaving for different reasons,</w:t>
      </w:r>
      <w:r w:rsidR="00981A5A">
        <w:t xml:space="preserve"> with </w:t>
      </w:r>
      <w:r>
        <w:t xml:space="preserve">a new </w:t>
      </w:r>
      <w:r w:rsidR="00981A5A">
        <w:t xml:space="preserve">Executive Director </w:t>
      </w:r>
      <w:r>
        <w:t xml:space="preserve">(Gwen, here today) </w:t>
      </w:r>
      <w:r w:rsidR="00981A5A">
        <w:t>joining in May and 2 more part time staff</w:t>
      </w:r>
      <w:r>
        <w:t xml:space="preserve"> taken on in the summer</w:t>
      </w:r>
      <w:r w:rsidR="00981A5A">
        <w:t>. In fall, with cash problems, the 2 part time staff had to be laid off. ED continued until end of Feb. 2024</w:t>
      </w:r>
      <w:r w:rsidR="00980C66">
        <w:t xml:space="preserve"> and helped us transition into hiatus</w:t>
      </w:r>
      <w:r w:rsidR="00981A5A">
        <w:t>.</w:t>
      </w:r>
    </w:p>
    <w:p w14:paraId="513EF167" w14:textId="77777777" w:rsidR="009F4FE6" w:rsidRDefault="009F4FE6" w:rsidP="0082126F">
      <w:pPr>
        <w:pStyle w:val="ListParagraph"/>
        <w:ind w:left="2160"/>
      </w:pPr>
    </w:p>
    <w:p w14:paraId="6C6214DE" w14:textId="06B82478" w:rsidR="00981A5A" w:rsidRPr="00981A5A" w:rsidRDefault="00981A5A" w:rsidP="00981A5A">
      <w:pPr>
        <w:pStyle w:val="ListParagraph"/>
        <w:numPr>
          <w:ilvl w:val="0"/>
          <w:numId w:val="7"/>
        </w:numPr>
      </w:pPr>
      <w:r>
        <w:rPr>
          <w:b/>
          <w:bCs/>
        </w:rPr>
        <w:t xml:space="preserve">June 20 </w:t>
      </w:r>
      <w:r w:rsidR="0082126F">
        <w:rPr>
          <w:b/>
          <w:bCs/>
        </w:rPr>
        <w:t xml:space="preserve">Membership </w:t>
      </w:r>
      <w:r>
        <w:rPr>
          <w:b/>
          <w:bCs/>
        </w:rPr>
        <w:t>Meeting from Alanda Greene</w:t>
      </w:r>
    </w:p>
    <w:p w14:paraId="45FB26FC" w14:textId="5000F213" w:rsidR="00981A5A" w:rsidRDefault="00B63762" w:rsidP="00BA650C">
      <w:pPr>
        <w:pStyle w:val="ListParagraph"/>
        <w:ind w:left="2160"/>
      </w:pPr>
      <w:r>
        <w:t>Alanda offered a s</w:t>
      </w:r>
      <w:r w:rsidR="008D116D">
        <w:t xml:space="preserve">ummary of events leading to inviting members, community organization representatives and board to discuss difficulties with short term funding models that restrict ongoing, meaningful projects and information acquisition and how to attract </w:t>
      </w:r>
      <w:r w:rsidR="008D116D">
        <w:lastRenderedPageBreak/>
        <w:t>members who would be an active, working board with skills in fund-raising, grant acquisition.</w:t>
      </w:r>
    </w:p>
    <w:p w14:paraId="165A553D" w14:textId="6E1B6EB1" w:rsidR="008D116D" w:rsidRDefault="008D116D" w:rsidP="00BA650C">
      <w:pPr>
        <w:pStyle w:val="ListParagraph"/>
        <w:ind w:left="2160"/>
      </w:pPr>
      <w:r>
        <w:t xml:space="preserve">Good involvement from attendees who showed care, interest and willingness. Many ideas, possibilities, suggestions gathered plus people stepping up to be on the board and take </w:t>
      </w:r>
      <w:proofErr w:type="spellStart"/>
      <w:r>
        <w:t>FoKL</w:t>
      </w:r>
      <w:r w:rsidR="0082126F">
        <w:t>SS</w:t>
      </w:r>
      <w:proofErr w:type="spellEnd"/>
      <w:r>
        <w:t xml:space="preserve"> into a new phase of functioning, educating and serving the lake.</w:t>
      </w:r>
    </w:p>
    <w:p w14:paraId="1DC81163" w14:textId="77777777" w:rsidR="009F4FE6" w:rsidRDefault="009F4FE6" w:rsidP="00980C66"/>
    <w:p w14:paraId="39C4FDC9" w14:textId="3E46AAE5" w:rsidR="008D116D" w:rsidRPr="008D116D" w:rsidRDefault="008D116D" w:rsidP="008D116D">
      <w:pPr>
        <w:pStyle w:val="ListParagraph"/>
        <w:numPr>
          <w:ilvl w:val="0"/>
          <w:numId w:val="10"/>
        </w:numPr>
      </w:pPr>
      <w:r>
        <w:rPr>
          <w:b/>
          <w:bCs/>
        </w:rPr>
        <w:t xml:space="preserve">Beach Clean Ups from Lily </w:t>
      </w:r>
      <w:proofErr w:type="spellStart"/>
      <w:r>
        <w:rPr>
          <w:b/>
          <w:bCs/>
        </w:rPr>
        <w:t>Feeback</w:t>
      </w:r>
      <w:proofErr w:type="spellEnd"/>
    </w:p>
    <w:p w14:paraId="3816F486" w14:textId="73FE85C1" w:rsidR="008D116D" w:rsidRDefault="00BA650C" w:rsidP="00BA650C">
      <w:pPr>
        <w:pStyle w:val="ListParagraph"/>
        <w:ind w:left="2160"/>
      </w:pPr>
      <w:r>
        <w:t xml:space="preserve">Showed photos; </w:t>
      </w:r>
      <w:r w:rsidR="008D116D">
        <w:t xml:space="preserve">Two beach clean ups occurred: along edge of water from north end of </w:t>
      </w:r>
      <w:proofErr w:type="spellStart"/>
      <w:r w:rsidR="008D116D">
        <w:t>WalMart</w:t>
      </w:r>
      <w:proofErr w:type="spellEnd"/>
      <w:r w:rsidR="008D116D">
        <w:t xml:space="preserve"> to park and at Cottonwood Creek. Good turnout for both. Another planned on Nov</w:t>
      </w:r>
      <w:r w:rsidR="00F913D7">
        <w:t xml:space="preserve"> 5</w:t>
      </w:r>
      <w:r w:rsidR="008D116D">
        <w:t>. along dog walk area including lakeside of Cottonwood Creek.</w:t>
      </w:r>
    </w:p>
    <w:p w14:paraId="76AFABAB" w14:textId="77777777" w:rsidR="00980C66" w:rsidRDefault="00980C66" w:rsidP="00BA650C">
      <w:pPr>
        <w:pStyle w:val="ListParagraph"/>
        <w:ind w:left="2160"/>
      </w:pPr>
    </w:p>
    <w:p w14:paraId="0B9361DF" w14:textId="77777777" w:rsidR="003561D3" w:rsidRPr="003561D3" w:rsidRDefault="00587D78" w:rsidP="003561D3">
      <w:pPr>
        <w:pStyle w:val="ListParagraph"/>
        <w:numPr>
          <w:ilvl w:val="0"/>
          <w:numId w:val="10"/>
        </w:numPr>
        <w:rPr>
          <w:b/>
          <w:bCs/>
        </w:rPr>
      </w:pPr>
      <w:r w:rsidRPr="003561D3">
        <w:rPr>
          <w:b/>
          <w:bCs/>
          <w:sz w:val="22"/>
          <w:szCs w:val="22"/>
        </w:rPr>
        <w:t>Upper Columbia Basin Environmental Collaborative (UCBEC)</w:t>
      </w:r>
      <w:r w:rsidRPr="003561D3">
        <w:rPr>
          <w:b/>
          <w:bCs/>
        </w:rPr>
        <w:t xml:space="preserve"> from Martin</w:t>
      </w:r>
      <w:r w:rsidR="00780113" w:rsidRPr="003561D3">
        <w:rPr>
          <w:b/>
          <w:bCs/>
        </w:rPr>
        <w:t xml:space="preserve">: </w:t>
      </w:r>
    </w:p>
    <w:p w14:paraId="78AAC72D" w14:textId="435AC063" w:rsidR="008D116D" w:rsidRPr="00587D78" w:rsidRDefault="00780113" w:rsidP="003561D3">
      <w:pPr>
        <w:ind w:left="2160"/>
      </w:pPr>
      <w:r>
        <w:t xml:space="preserve">Martin Carver and Greg </w:t>
      </w:r>
      <w:proofErr w:type="spellStart"/>
      <w:r>
        <w:t>Utzig</w:t>
      </w:r>
      <w:proofErr w:type="spellEnd"/>
      <w:r w:rsidR="00587D78">
        <w:t xml:space="preserve"> continue to represent </w:t>
      </w:r>
      <w:proofErr w:type="spellStart"/>
      <w:r w:rsidR="00587D78">
        <w:t>FoKLSS</w:t>
      </w:r>
      <w:proofErr w:type="spellEnd"/>
      <w:r w:rsidR="00587D78">
        <w:t xml:space="preserve"> with the UCBEC, </w:t>
      </w:r>
      <w:r w:rsidR="00587D78" w:rsidRPr="00587D78">
        <w:t>which is a partnership of environmental voices across Canada’s Columbia Basin working to improve environmental outcomes associated with the modernization of the Columbia River Treaty.</w:t>
      </w:r>
    </w:p>
    <w:p w14:paraId="29DD28CF" w14:textId="77777777" w:rsidR="0082126F" w:rsidRPr="00587D78" w:rsidRDefault="0082126F" w:rsidP="0082126F"/>
    <w:p w14:paraId="62869559" w14:textId="733EBCF1" w:rsidR="00780113" w:rsidRDefault="00780113" w:rsidP="00780113">
      <w:pPr>
        <w:pStyle w:val="ListParagraph"/>
        <w:numPr>
          <w:ilvl w:val="0"/>
          <w:numId w:val="1"/>
        </w:numPr>
        <w:rPr>
          <w:b/>
          <w:bCs/>
        </w:rPr>
      </w:pPr>
      <w:r>
        <w:rPr>
          <w:b/>
          <w:bCs/>
        </w:rPr>
        <w:t xml:space="preserve">Election of Board Members </w:t>
      </w:r>
    </w:p>
    <w:p w14:paraId="48E35E10" w14:textId="4F074165" w:rsidR="00780113" w:rsidRPr="00780113" w:rsidRDefault="00780113" w:rsidP="00780113">
      <w:pPr>
        <w:pStyle w:val="ListParagraph"/>
        <w:numPr>
          <w:ilvl w:val="0"/>
          <w:numId w:val="12"/>
        </w:numPr>
        <w:rPr>
          <w:b/>
          <w:bCs/>
        </w:rPr>
      </w:pPr>
      <w:r>
        <w:rPr>
          <w:b/>
          <w:bCs/>
        </w:rPr>
        <w:t xml:space="preserve">Five board members to continue: </w:t>
      </w:r>
      <w:r>
        <w:t xml:space="preserve">Martin Carver, Greg </w:t>
      </w:r>
      <w:proofErr w:type="spellStart"/>
      <w:r>
        <w:t>Utzig</w:t>
      </w:r>
      <w:proofErr w:type="spellEnd"/>
      <w:r>
        <w:t>, John Betts, Sukhananda</w:t>
      </w:r>
      <w:r w:rsidR="00980C66">
        <w:t xml:space="preserve"> and</w:t>
      </w:r>
      <w:r>
        <w:t xml:space="preserve"> Robin Louie</w:t>
      </w:r>
    </w:p>
    <w:p w14:paraId="15B6C544" w14:textId="1BC215F3" w:rsidR="00780113" w:rsidRPr="00211533" w:rsidRDefault="00780113" w:rsidP="00780113">
      <w:pPr>
        <w:pStyle w:val="ListParagraph"/>
        <w:numPr>
          <w:ilvl w:val="0"/>
          <w:numId w:val="12"/>
        </w:numPr>
        <w:rPr>
          <w:b/>
          <w:bCs/>
        </w:rPr>
      </w:pPr>
      <w:r>
        <w:rPr>
          <w:b/>
          <w:bCs/>
        </w:rPr>
        <w:t xml:space="preserve">Leaving: </w:t>
      </w:r>
      <w:r>
        <w:t xml:space="preserve">Alanda Greene (1 year), Ben Simoni (3 years), Tina </w:t>
      </w:r>
      <w:proofErr w:type="spellStart"/>
      <w:r>
        <w:t>Deenik</w:t>
      </w:r>
      <w:proofErr w:type="spellEnd"/>
      <w:r>
        <w:t xml:space="preserve"> (3 years. Rory</w:t>
      </w:r>
      <w:r w:rsidR="00211533">
        <w:t xml:space="preserve"> </w:t>
      </w:r>
      <w:proofErr w:type="spellStart"/>
      <w:r w:rsidR="00211533">
        <w:t>Gallaugher</w:t>
      </w:r>
      <w:proofErr w:type="spellEnd"/>
      <w:r w:rsidR="00211533">
        <w:t xml:space="preserve"> and Chad Luke resigned before this AGM.</w:t>
      </w:r>
    </w:p>
    <w:p w14:paraId="7FD0BF90" w14:textId="6464A704" w:rsidR="00211533" w:rsidRPr="00211533" w:rsidRDefault="00211533" w:rsidP="00780113">
      <w:pPr>
        <w:pStyle w:val="ListParagraph"/>
        <w:numPr>
          <w:ilvl w:val="0"/>
          <w:numId w:val="12"/>
        </w:numPr>
        <w:rPr>
          <w:b/>
          <w:bCs/>
        </w:rPr>
      </w:pPr>
      <w:r>
        <w:rPr>
          <w:b/>
          <w:bCs/>
        </w:rPr>
        <w:t xml:space="preserve">Stepping forward as board members: </w:t>
      </w:r>
      <w:r>
        <w:t xml:space="preserve">David Reid, Lily </w:t>
      </w:r>
      <w:proofErr w:type="spellStart"/>
      <w:r>
        <w:t>Feeback</w:t>
      </w:r>
      <w:proofErr w:type="spellEnd"/>
      <w:r>
        <w:t>, Melanie Mobbs, Michelle Oakl</w:t>
      </w:r>
      <w:r w:rsidR="0082126F">
        <w:t>e</w:t>
      </w:r>
      <w:r>
        <w:t>y. A</w:t>
      </w:r>
      <w:r w:rsidR="0082126F">
        <w:t>ll a</w:t>
      </w:r>
      <w:r>
        <w:t>ccepted by acclamation</w:t>
      </w:r>
    </w:p>
    <w:p w14:paraId="07015ECB" w14:textId="3A8F33B8" w:rsidR="00211533" w:rsidRPr="00F913D7" w:rsidRDefault="00211533" w:rsidP="00780113">
      <w:pPr>
        <w:pStyle w:val="ListParagraph"/>
        <w:numPr>
          <w:ilvl w:val="0"/>
          <w:numId w:val="12"/>
        </w:numPr>
        <w:rPr>
          <w:b/>
          <w:bCs/>
        </w:rPr>
      </w:pPr>
      <w:r>
        <w:rPr>
          <w:b/>
          <w:bCs/>
        </w:rPr>
        <w:t xml:space="preserve">Executive: </w:t>
      </w:r>
      <w:r>
        <w:t>To be decided at the first meeting after the AGM</w:t>
      </w:r>
    </w:p>
    <w:p w14:paraId="6FF690B8" w14:textId="77777777" w:rsidR="00F913D7" w:rsidRPr="00211533" w:rsidRDefault="00F913D7" w:rsidP="00F913D7">
      <w:pPr>
        <w:pStyle w:val="ListParagraph"/>
        <w:ind w:left="1440"/>
        <w:rPr>
          <w:b/>
          <w:bCs/>
        </w:rPr>
      </w:pPr>
    </w:p>
    <w:p w14:paraId="22BFDA95" w14:textId="4026E2C6" w:rsidR="00211533" w:rsidRDefault="00211533" w:rsidP="00211533">
      <w:pPr>
        <w:pStyle w:val="ListParagraph"/>
        <w:numPr>
          <w:ilvl w:val="0"/>
          <w:numId w:val="1"/>
        </w:numPr>
        <w:rPr>
          <w:b/>
          <w:bCs/>
        </w:rPr>
      </w:pPr>
      <w:r>
        <w:rPr>
          <w:b/>
          <w:bCs/>
        </w:rPr>
        <w:t>Grant updates and Future Sustainability: Melanie Mobbs</w:t>
      </w:r>
    </w:p>
    <w:p w14:paraId="2ED68AB7" w14:textId="69BF94C7" w:rsidR="00211533" w:rsidRPr="00765C33" w:rsidRDefault="0082126F" w:rsidP="00211533">
      <w:pPr>
        <w:pStyle w:val="ListParagraph"/>
        <w:numPr>
          <w:ilvl w:val="1"/>
          <w:numId w:val="1"/>
        </w:numPr>
        <w:rPr>
          <w:b/>
          <w:bCs/>
        </w:rPr>
      </w:pPr>
      <w:r>
        <w:t xml:space="preserve">A major focus since the June meeting has been </w:t>
      </w:r>
      <w:r w:rsidR="00765C33">
        <w:t>fundraising. Some of the grants awarded, including the</w:t>
      </w:r>
      <w:r>
        <w:t xml:space="preserve"> </w:t>
      </w:r>
      <w:r w:rsidR="00211533">
        <w:t>BC Gaming grant</w:t>
      </w:r>
      <w:r w:rsidR="00765C33">
        <w:t>, have been</w:t>
      </w:r>
      <w:r w:rsidR="00211533">
        <w:t xml:space="preserve"> </w:t>
      </w:r>
      <w:r w:rsidR="00765C33">
        <w:t>for</w:t>
      </w:r>
      <w:r w:rsidR="00211533">
        <w:t xml:space="preserve"> less than hoped but </w:t>
      </w:r>
      <w:r w:rsidR="00765C33">
        <w:t>we have gradually improved our prospects for</w:t>
      </w:r>
      <w:r w:rsidR="00211533">
        <w:t xml:space="preserve"> finances of the 2024 year</w:t>
      </w:r>
      <w:r w:rsidR="00765C33">
        <w:t xml:space="preserve"> – over $26,000 in total and almost all of it unrestricted. This is a very useful start and with a growing membership and more activities again, it seems that i</w:t>
      </w:r>
      <w:r w:rsidR="00211533">
        <w:t>n future, possibilities for larger grant</w:t>
      </w:r>
      <w:r w:rsidR="00587D78">
        <w:t>s</w:t>
      </w:r>
      <w:r w:rsidR="00211533">
        <w:t xml:space="preserve"> would seem reasonable.</w:t>
      </w:r>
    </w:p>
    <w:p w14:paraId="4805A80C" w14:textId="55F5AC1E" w:rsidR="00765C33" w:rsidRPr="00211533" w:rsidRDefault="00765C33" w:rsidP="00211533">
      <w:pPr>
        <w:pStyle w:val="ListParagraph"/>
        <w:numPr>
          <w:ilvl w:val="1"/>
          <w:numId w:val="1"/>
        </w:numPr>
        <w:rPr>
          <w:b/>
          <w:bCs/>
        </w:rPr>
      </w:pPr>
      <w:r>
        <w:t>We need to find donors and sponsors through organizing events and outreach.</w:t>
      </w:r>
    </w:p>
    <w:p w14:paraId="7FFC305C" w14:textId="7E375BCB" w:rsidR="00211533" w:rsidRPr="0082126F" w:rsidRDefault="00211533" w:rsidP="00211533">
      <w:pPr>
        <w:pStyle w:val="ListParagraph"/>
        <w:numPr>
          <w:ilvl w:val="1"/>
          <w:numId w:val="1"/>
        </w:numPr>
        <w:rPr>
          <w:b/>
          <w:bCs/>
        </w:rPr>
      </w:pPr>
      <w:r>
        <w:t>Sustainability thoughts: Creation of a fund-raising committee proposed; reactivate the volunteer base</w:t>
      </w:r>
      <w:r w:rsidR="00773488">
        <w:t xml:space="preserve">; achieve charitable status; upcoming grants </w:t>
      </w:r>
      <w:r w:rsidR="00765C33">
        <w:t>gi</w:t>
      </w:r>
      <w:r w:rsidR="00773488">
        <w:t xml:space="preserve">ve </w:t>
      </w:r>
      <w:r w:rsidR="00765C33">
        <w:t xml:space="preserve">us </w:t>
      </w:r>
      <w:r w:rsidR="00773488">
        <w:t>potential for staff hiring</w:t>
      </w:r>
      <w:r w:rsidR="0082126F">
        <w:t>.</w:t>
      </w:r>
    </w:p>
    <w:p w14:paraId="2E193F2A" w14:textId="77777777" w:rsidR="0082126F" w:rsidRPr="0082126F" w:rsidRDefault="0082126F" w:rsidP="0082126F">
      <w:pPr>
        <w:rPr>
          <w:b/>
          <w:bCs/>
        </w:rPr>
      </w:pPr>
    </w:p>
    <w:p w14:paraId="74FF46E9" w14:textId="77777777" w:rsidR="00BA650C" w:rsidRDefault="00773488" w:rsidP="00773488">
      <w:pPr>
        <w:pStyle w:val="ListParagraph"/>
        <w:numPr>
          <w:ilvl w:val="0"/>
          <w:numId w:val="1"/>
        </w:numPr>
        <w:rPr>
          <w:b/>
          <w:bCs/>
        </w:rPr>
      </w:pPr>
      <w:r>
        <w:rPr>
          <w:b/>
          <w:bCs/>
        </w:rPr>
        <w:t xml:space="preserve">Charitable Status: </w:t>
      </w:r>
      <w:r w:rsidR="00BA650C">
        <w:rPr>
          <w:b/>
          <w:bCs/>
        </w:rPr>
        <w:t>Davis Reid and Sukhananda:</w:t>
      </w:r>
    </w:p>
    <w:p w14:paraId="5FA95390" w14:textId="6EA327C0" w:rsidR="00773488" w:rsidRPr="00773488" w:rsidRDefault="00773488" w:rsidP="00BA650C">
      <w:pPr>
        <w:pStyle w:val="ListParagraph"/>
        <w:rPr>
          <w:b/>
          <w:bCs/>
        </w:rPr>
      </w:pPr>
      <w:r>
        <w:t xml:space="preserve">To </w:t>
      </w:r>
      <w:r w:rsidR="00765C33">
        <w:t xml:space="preserve">attract more </w:t>
      </w:r>
      <w:proofErr w:type="gramStart"/>
      <w:r w:rsidR="00765C33">
        <w:t>donors</w:t>
      </w:r>
      <w:proofErr w:type="gramEnd"/>
      <w:r w:rsidR="00765C33">
        <w:t xml:space="preserve"> we want to </w:t>
      </w:r>
      <w:r>
        <w:t>move forward with acquiring Charitable Status</w:t>
      </w:r>
      <w:r w:rsidR="00765C33">
        <w:t>. This</w:t>
      </w:r>
      <w:r>
        <w:t xml:space="preserve"> require</w:t>
      </w:r>
      <w:r w:rsidR="00765C33">
        <w:t>s</w:t>
      </w:r>
      <w:r>
        <w:t xml:space="preserve"> changes in the Constitution and</w:t>
      </w:r>
      <w:r w:rsidR="00B63762">
        <w:t xml:space="preserve"> some changes in </w:t>
      </w:r>
      <w:r>
        <w:t>the By-</w:t>
      </w:r>
      <w:r>
        <w:lastRenderedPageBreak/>
        <w:t>Laws. The proposed changes were circulated to members and the board several weeks earlier for perusal. These changes comply with CRA preferred wording in what we do. The suggested changes came from a lawyer experienced in the process of acquiring charitable status.</w:t>
      </w:r>
    </w:p>
    <w:p w14:paraId="0B937DAA" w14:textId="3FF694E4" w:rsidR="00773488" w:rsidRDefault="00773488" w:rsidP="00773488">
      <w:pPr>
        <w:pStyle w:val="ListParagraph"/>
      </w:pPr>
      <w:r>
        <w:rPr>
          <w:b/>
          <w:bCs/>
        </w:rPr>
        <w:t xml:space="preserve">Move to accept proposed changes to constitution: </w:t>
      </w:r>
      <w:r>
        <w:t xml:space="preserve">David Reid Seconded: Greg </w:t>
      </w:r>
      <w:proofErr w:type="spellStart"/>
      <w:r>
        <w:t>Utzig</w:t>
      </w:r>
      <w:proofErr w:type="spellEnd"/>
      <w:r>
        <w:t xml:space="preserve"> A</w:t>
      </w:r>
      <w:r w:rsidR="00BA650C">
        <w:t>GREED</w:t>
      </w:r>
      <w:r>
        <w:t xml:space="preserve"> unanimously.</w:t>
      </w:r>
    </w:p>
    <w:p w14:paraId="6EF04FD2" w14:textId="711F4B04" w:rsidR="00773488" w:rsidRDefault="00773488" w:rsidP="00773488">
      <w:pPr>
        <w:pStyle w:val="ListParagraph"/>
      </w:pPr>
      <w:r>
        <w:rPr>
          <w:b/>
          <w:bCs/>
        </w:rPr>
        <w:t xml:space="preserve">Move to accept proposed changes to by-laws: </w:t>
      </w:r>
      <w:r>
        <w:t xml:space="preserve">David Reid Seconded: Melanie </w:t>
      </w:r>
      <w:proofErr w:type="gramStart"/>
      <w:r>
        <w:t>Mobbs  A</w:t>
      </w:r>
      <w:r w:rsidR="00BA650C">
        <w:t>GREED</w:t>
      </w:r>
      <w:proofErr w:type="gramEnd"/>
      <w:r>
        <w:t xml:space="preserve"> unanimously</w:t>
      </w:r>
    </w:p>
    <w:p w14:paraId="470BD58F" w14:textId="77777777" w:rsidR="00765C33" w:rsidRDefault="00765C33" w:rsidP="00773488">
      <w:pPr>
        <w:pStyle w:val="ListParagraph"/>
      </w:pPr>
    </w:p>
    <w:p w14:paraId="0290DCE9" w14:textId="32258711" w:rsidR="00773488" w:rsidRPr="00773488" w:rsidRDefault="00773488" w:rsidP="00773488">
      <w:pPr>
        <w:pStyle w:val="ListParagraph"/>
        <w:numPr>
          <w:ilvl w:val="0"/>
          <w:numId w:val="1"/>
        </w:numPr>
        <w:rPr>
          <w:b/>
          <w:bCs/>
        </w:rPr>
      </w:pPr>
      <w:r>
        <w:rPr>
          <w:b/>
          <w:bCs/>
        </w:rPr>
        <w:t xml:space="preserve">Set New Membership fee: </w:t>
      </w:r>
      <w:r w:rsidRPr="00765C33">
        <w:rPr>
          <w:b/>
          <w:bCs/>
        </w:rPr>
        <w:t>Sukhananda</w:t>
      </w:r>
    </w:p>
    <w:p w14:paraId="64BB554A" w14:textId="660B3A20" w:rsidR="00773488" w:rsidRPr="00773488" w:rsidRDefault="00765C33" w:rsidP="00773488">
      <w:pPr>
        <w:pStyle w:val="ListParagraph"/>
        <w:numPr>
          <w:ilvl w:val="1"/>
          <w:numId w:val="1"/>
        </w:numPr>
        <w:rPr>
          <w:b/>
          <w:bCs/>
        </w:rPr>
      </w:pPr>
      <w:r>
        <w:t>We could not have got through this past year and come back from Hiatus without</w:t>
      </w:r>
      <w:r w:rsidR="00773488">
        <w:t xml:space="preserve"> </w:t>
      </w:r>
      <w:r>
        <w:t>the donors and support of Members</w:t>
      </w:r>
      <w:r w:rsidR="00773488">
        <w:t xml:space="preserve">; propose to write and thank the </w:t>
      </w:r>
      <w:r>
        <w:t xml:space="preserve">donors, members and </w:t>
      </w:r>
      <w:r w:rsidR="00773488">
        <w:t>volunteers of the last year for their contribution. AGREED</w:t>
      </w:r>
    </w:p>
    <w:p w14:paraId="12C49B3C" w14:textId="0E08FAD7" w:rsidR="00773488" w:rsidRPr="00765C33" w:rsidRDefault="00773488" w:rsidP="00773488">
      <w:pPr>
        <w:pStyle w:val="ListParagraph"/>
        <w:numPr>
          <w:ilvl w:val="1"/>
          <w:numId w:val="1"/>
        </w:numPr>
        <w:rPr>
          <w:b/>
          <w:bCs/>
        </w:rPr>
      </w:pPr>
      <w:r>
        <w:rPr>
          <w:b/>
          <w:bCs/>
        </w:rPr>
        <w:t xml:space="preserve">Move to increase membership fee: </w:t>
      </w:r>
      <w:r>
        <w:t>Sukhananda Seconded: Camille</w:t>
      </w:r>
      <w:r w:rsidR="004F6583">
        <w:t xml:space="preserve"> AGREED</w:t>
      </w:r>
    </w:p>
    <w:p w14:paraId="402C04EF" w14:textId="77777777" w:rsidR="00765C33" w:rsidRPr="004F6583" w:rsidRDefault="00765C33" w:rsidP="00765C33">
      <w:pPr>
        <w:pStyle w:val="ListParagraph"/>
        <w:ind w:left="1440"/>
        <w:rPr>
          <w:b/>
          <w:bCs/>
        </w:rPr>
      </w:pPr>
    </w:p>
    <w:p w14:paraId="203BC877" w14:textId="1A2C966B" w:rsidR="00780113" w:rsidRPr="00587D78" w:rsidRDefault="004F6583" w:rsidP="00211533">
      <w:pPr>
        <w:pStyle w:val="ListParagraph"/>
        <w:numPr>
          <w:ilvl w:val="0"/>
          <w:numId w:val="1"/>
        </w:numPr>
        <w:rPr>
          <w:b/>
          <w:bCs/>
        </w:rPr>
      </w:pPr>
      <w:r>
        <w:rPr>
          <w:b/>
          <w:bCs/>
        </w:rPr>
        <w:t xml:space="preserve">Meeting adjourned: </w:t>
      </w:r>
      <w:r>
        <w:t>Martin Carver, 5:10 pm.  Followed by refreshments and conversation.</w:t>
      </w:r>
    </w:p>
    <w:p w14:paraId="6DAB5B71" w14:textId="61DFFFAD" w:rsidR="00162941" w:rsidRDefault="00162941"/>
    <w:p w14:paraId="696072FA" w14:textId="77777777" w:rsidR="00162941" w:rsidRPr="00CE51DA" w:rsidRDefault="00162941"/>
    <w:sectPr w:rsidR="00162941" w:rsidRPr="00CE51DA" w:rsidSect="001F15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500000000020000"/>
    <w:charset w:val="00"/>
    <w:family w:val="roman"/>
    <w:pitch w:val="variable"/>
    <w:sig w:usb0="E0002AEF" w:usb1="C0007841" w:usb2="00000009" w:usb3="00000000" w:csb0="000001FF" w:csb1="00000000"/>
  </w:font>
  <w:font w:name="Roboto">
    <w:panose1 w:val="020B0604020202020204"/>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8F6"/>
    <w:multiLevelType w:val="hybridMultilevel"/>
    <w:tmpl w:val="F2C4C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837A90"/>
    <w:multiLevelType w:val="hybridMultilevel"/>
    <w:tmpl w:val="85C8D8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E526FC"/>
    <w:multiLevelType w:val="hybridMultilevel"/>
    <w:tmpl w:val="A1F4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C0C6A"/>
    <w:multiLevelType w:val="hybridMultilevel"/>
    <w:tmpl w:val="76D40FE2"/>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340" w:hanging="360"/>
      </w:p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976C99"/>
    <w:multiLevelType w:val="hybridMultilevel"/>
    <w:tmpl w:val="BBECF836"/>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003257"/>
    <w:multiLevelType w:val="hybridMultilevel"/>
    <w:tmpl w:val="72CEB136"/>
    <w:lvl w:ilvl="0" w:tplc="2834B9DE">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16DA8"/>
    <w:multiLevelType w:val="hybridMultilevel"/>
    <w:tmpl w:val="381E5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D5CEC"/>
    <w:multiLevelType w:val="hybridMultilevel"/>
    <w:tmpl w:val="02363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C31B1C"/>
    <w:multiLevelType w:val="hybridMultilevel"/>
    <w:tmpl w:val="4A760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1F4033"/>
    <w:multiLevelType w:val="hybridMultilevel"/>
    <w:tmpl w:val="371C9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98C480D"/>
    <w:multiLevelType w:val="hybridMultilevel"/>
    <w:tmpl w:val="D214D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C10793"/>
    <w:multiLevelType w:val="hybridMultilevel"/>
    <w:tmpl w:val="719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162E6F"/>
    <w:multiLevelType w:val="hybridMultilevel"/>
    <w:tmpl w:val="F9D28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784323"/>
    <w:multiLevelType w:val="hybridMultilevel"/>
    <w:tmpl w:val="D4A68106"/>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4D1367"/>
    <w:multiLevelType w:val="hybridMultilevel"/>
    <w:tmpl w:val="1AD00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1413595">
    <w:abstractNumId w:val="5"/>
  </w:num>
  <w:num w:numId="2" w16cid:durableId="642740406">
    <w:abstractNumId w:val="7"/>
  </w:num>
  <w:num w:numId="3" w16cid:durableId="1999458126">
    <w:abstractNumId w:val="8"/>
  </w:num>
  <w:num w:numId="4" w16cid:durableId="840433762">
    <w:abstractNumId w:val="11"/>
  </w:num>
  <w:num w:numId="5" w16cid:durableId="1685979546">
    <w:abstractNumId w:val="2"/>
  </w:num>
  <w:num w:numId="6" w16cid:durableId="2012637828">
    <w:abstractNumId w:val="3"/>
  </w:num>
  <w:num w:numId="7" w16cid:durableId="1738285895">
    <w:abstractNumId w:val="4"/>
  </w:num>
  <w:num w:numId="8" w16cid:durableId="1249850384">
    <w:abstractNumId w:val="14"/>
  </w:num>
  <w:num w:numId="9" w16cid:durableId="818768282">
    <w:abstractNumId w:val="0"/>
  </w:num>
  <w:num w:numId="10" w16cid:durableId="1331451291">
    <w:abstractNumId w:val="13"/>
  </w:num>
  <w:num w:numId="11" w16cid:durableId="2043508554">
    <w:abstractNumId w:val="6"/>
  </w:num>
  <w:num w:numId="12" w16cid:durableId="586306857">
    <w:abstractNumId w:val="10"/>
  </w:num>
  <w:num w:numId="13" w16cid:durableId="263922097">
    <w:abstractNumId w:val="9"/>
  </w:num>
  <w:num w:numId="14" w16cid:durableId="1358579503">
    <w:abstractNumId w:val="1"/>
  </w:num>
  <w:num w:numId="15" w16cid:durableId="1509710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EE"/>
    <w:rsid w:val="00094581"/>
    <w:rsid w:val="000D5C27"/>
    <w:rsid w:val="00162932"/>
    <w:rsid w:val="00162941"/>
    <w:rsid w:val="001F1545"/>
    <w:rsid w:val="00211533"/>
    <w:rsid w:val="00212889"/>
    <w:rsid w:val="00212D36"/>
    <w:rsid w:val="003561D3"/>
    <w:rsid w:val="004F6583"/>
    <w:rsid w:val="00587D78"/>
    <w:rsid w:val="005A02C3"/>
    <w:rsid w:val="006143B6"/>
    <w:rsid w:val="006F65CA"/>
    <w:rsid w:val="00765C33"/>
    <w:rsid w:val="00773488"/>
    <w:rsid w:val="00780113"/>
    <w:rsid w:val="0082126F"/>
    <w:rsid w:val="008755A1"/>
    <w:rsid w:val="008D116D"/>
    <w:rsid w:val="00972445"/>
    <w:rsid w:val="00980C66"/>
    <w:rsid w:val="00981A5A"/>
    <w:rsid w:val="009C78CC"/>
    <w:rsid w:val="009F2A25"/>
    <w:rsid w:val="009F4FE6"/>
    <w:rsid w:val="00B63762"/>
    <w:rsid w:val="00BA650C"/>
    <w:rsid w:val="00C356D1"/>
    <w:rsid w:val="00CE51DA"/>
    <w:rsid w:val="00F913D7"/>
    <w:rsid w:val="00FF50E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1A9EE33"/>
  <w15:chartTrackingRefBased/>
  <w15:docId w15:val="{708BB70C-9BBD-4B4E-A2D5-5BD3FF7E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941"/>
    <w:pPr>
      <w:ind w:left="720"/>
      <w:contextualSpacing/>
    </w:pPr>
  </w:style>
  <w:style w:type="character" w:customStyle="1" w:styleId="gi">
    <w:name w:val="gi"/>
    <w:basedOn w:val="DefaultParagraphFont"/>
    <w:rsid w:val="00212889"/>
  </w:style>
  <w:style w:type="paragraph" w:styleId="NormalWeb">
    <w:name w:val="Normal (Web)"/>
    <w:basedOn w:val="Normal"/>
    <w:uiPriority w:val="99"/>
    <w:semiHidden/>
    <w:unhideWhenUsed/>
    <w:rsid w:val="005A02C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18754">
      <w:bodyDiv w:val="1"/>
      <w:marLeft w:val="0"/>
      <w:marRight w:val="0"/>
      <w:marTop w:val="0"/>
      <w:marBottom w:val="0"/>
      <w:divBdr>
        <w:top w:val="none" w:sz="0" w:space="0" w:color="auto"/>
        <w:left w:val="none" w:sz="0" w:space="0" w:color="auto"/>
        <w:bottom w:val="none" w:sz="0" w:space="0" w:color="auto"/>
        <w:right w:val="none" w:sz="0" w:space="0" w:color="auto"/>
      </w:divBdr>
      <w:divsChild>
        <w:div w:id="1542405052">
          <w:marLeft w:val="0"/>
          <w:marRight w:val="0"/>
          <w:marTop w:val="0"/>
          <w:marBottom w:val="0"/>
          <w:divBdr>
            <w:top w:val="none" w:sz="0" w:space="0" w:color="auto"/>
            <w:left w:val="none" w:sz="0" w:space="0" w:color="auto"/>
            <w:bottom w:val="none" w:sz="0" w:space="0" w:color="auto"/>
            <w:right w:val="none" w:sz="0" w:space="0" w:color="auto"/>
          </w:divBdr>
        </w:div>
        <w:div w:id="1211454695">
          <w:marLeft w:val="0"/>
          <w:marRight w:val="0"/>
          <w:marTop w:val="0"/>
          <w:marBottom w:val="0"/>
          <w:divBdr>
            <w:top w:val="none" w:sz="0" w:space="0" w:color="auto"/>
            <w:left w:val="none" w:sz="0" w:space="0" w:color="auto"/>
            <w:bottom w:val="none" w:sz="0" w:space="0" w:color="auto"/>
            <w:right w:val="none" w:sz="0" w:space="0" w:color="auto"/>
          </w:divBdr>
          <w:divsChild>
            <w:div w:id="10289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Alanda Greene</dc:creator>
  <cp:keywords/>
  <dc:description/>
  <cp:lastModifiedBy>jayne boys</cp:lastModifiedBy>
  <cp:revision>2</cp:revision>
  <dcterms:created xsi:type="dcterms:W3CDTF">2024-10-31T22:52:00Z</dcterms:created>
  <dcterms:modified xsi:type="dcterms:W3CDTF">2024-10-31T22:52:00Z</dcterms:modified>
</cp:coreProperties>
</file>